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E7" w:rsidRDefault="007908E7" w:rsidP="007908E7">
      <w:pPr>
        <w:shd w:val="clear" w:color="auto" w:fill="FFFFFF"/>
        <w:spacing w:before="96" w:after="48" w:line="360" w:lineRule="auto"/>
        <w:jc w:val="center"/>
        <w:rPr>
          <w:rFonts w:ascii="Tahoma" w:eastAsia="Times New Roman" w:hAnsi="Tahoma" w:cs="Tahoma"/>
          <w:b/>
          <w:color w:val="333333"/>
          <w:sz w:val="24"/>
          <w:szCs w:val="24"/>
          <w:lang w:eastAsia="sl-SI"/>
        </w:rPr>
      </w:pPr>
      <w:r>
        <w:rPr>
          <w:rFonts w:ascii="Tahoma" w:eastAsia="Times New Roman" w:hAnsi="Tahoma" w:cs="Tahoma"/>
          <w:b/>
          <w:color w:val="333333"/>
          <w:sz w:val="24"/>
          <w:szCs w:val="24"/>
          <w:lang w:eastAsia="sl-SI"/>
        </w:rPr>
        <w:t>OPIS PROJEKTA</w:t>
      </w:r>
    </w:p>
    <w:p w:rsidR="007908E7" w:rsidRDefault="007908E7" w:rsidP="002D3FF8">
      <w:pPr>
        <w:shd w:val="clear" w:color="auto" w:fill="FFFFFF"/>
        <w:spacing w:before="96" w:after="48" w:line="360" w:lineRule="auto"/>
        <w:rPr>
          <w:rFonts w:ascii="Tahoma" w:eastAsia="Times New Roman" w:hAnsi="Tahoma" w:cs="Tahoma"/>
          <w:b/>
          <w:color w:val="333333"/>
          <w:sz w:val="24"/>
          <w:szCs w:val="24"/>
          <w:lang w:eastAsia="sl-SI"/>
        </w:rPr>
      </w:pPr>
    </w:p>
    <w:p w:rsidR="00BD5711" w:rsidRPr="00E53CCC" w:rsidRDefault="00BD5711" w:rsidP="008269B0">
      <w:pPr>
        <w:shd w:val="clear" w:color="auto" w:fill="FFFFFF"/>
        <w:spacing w:before="96" w:after="48" w:line="360" w:lineRule="auto"/>
        <w:jc w:val="both"/>
        <w:rPr>
          <w:rFonts w:ascii="Tahoma" w:eastAsia="Times New Roman" w:hAnsi="Tahoma" w:cs="Tahoma"/>
          <w:b/>
          <w:color w:val="333333"/>
          <w:sz w:val="24"/>
          <w:szCs w:val="24"/>
          <w:lang w:eastAsia="sl-SI"/>
        </w:rPr>
      </w:pPr>
      <w:r w:rsidRPr="00BD5711">
        <w:rPr>
          <w:rFonts w:ascii="Tahoma" w:eastAsia="Times New Roman" w:hAnsi="Tahoma" w:cs="Tahoma"/>
          <w:b/>
          <w:color w:val="333333"/>
          <w:sz w:val="24"/>
          <w:szCs w:val="24"/>
          <w:lang w:eastAsia="sl-SI"/>
        </w:rPr>
        <w:t xml:space="preserve">Osnovna </w:t>
      </w:r>
      <w:r w:rsidRPr="00E53CCC">
        <w:rPr>
          <w:rFonts w:ascii="Tahoma" w:eastAsia="Times New Roman" w:hAnsi="Tahoma" w:cs="Tahoma"/>
          <w:b/>
          <w:color w:val="333333"/>
          <w:sz w:val="24"/>
          <w:szCs w:val="24"/>
          <w:lang w:eastAsia="sl-SI"/>
        </w:rPr>
        <w:t>šola bratov Letonja Šmartno ob Paki je vključena</w:t>
      </w:r>
      <w:r w:rsidRPr="00BD5711">
        <w:rPr>
          <w:rFonts w:ascii="Tahoma" w:eastAsia="Times New Roman" w:hAnsi="Tahoma" w:cs="Tahoma"/>
          <w:b/>
          <w:color w:val="333333"/>
          <w:sz w:val="24"/>
          <w:szCs w:val="24"/>
          <w:lang w:eastAsia="sl-SI"/>
        </w:rPr>
        <w:t xml:space="preserve"> v projekt POGUM: </w:t>
      </w:r>
      <w:proofErr w:type="spellStart"/>
      <w:r w:rsidRPr="00BD5711">
        <w:rPr>
          <w:rFonts w:ascii="Tahoma" w:eastAsia="Times New Roman" w:hAnsi="Tahoma" w:cs="Tahoma"/>
          <w:b/>
          <w:color w:val="333333"/>
          <w:sz w:val="24"/>
          <w:szCs w:val="24"/>
          <w:lang w:eastAsia="sl-SI"/>
        </w:rPr>
        <w:t>POdjetnost</w:t>
      </w:r>
      <w:proofErr w:type="spellEnd"/>
      <w:r w:rsidRPr="00BD5711">
        <w:rPr>
          <w:rFonts w:ascii="Tahoma" w:eastAsia="Times New Roman" w:hAnsi="Tahoma" w:cs="Tahoma"/>
          <w:b/>
          <w:color w:val="333333"/>
          <w:sz w:val="24"/>
          <w:szCs w:val="24"/>
          <w:lang w:eastAsia="sl-SI"/>
        </w:rPr>
        <w:t xml:space="preserve"> Gradnik </w:t>
      </w:r>
      <w:proofErr w:type="spellStart"/>
      <w:r w:rsidRPr="00BD5711">
        <w:rPr>
          <w:rFonts w:ascii="Tahoma" w:eastAsia="Times New Roman" w:hAnsi="Tahoma" w:cs="Tahoma"/>
          <w:b/>
          <w:color w:val="333333"/>
          <w:sz w:val="24"/>
          <w:szCs w:val="24"/>
          <w:lang w:eastAsia="sl-SI"/>
        </w:rPr>
        <w:t>zaUpanja</w:t>
      </w:r>
      <w:proofErr w:type="spellEnd"/>
      <w:r w:rsidRPr="00BD5711">
        <w:rPr>
          <w:rFonts w:ascii="Tahoma" w:eastAsia="Times New Roman" w:hAnsi="Tahoma" w:cs="Tahoma"/>
          <w:b/>
          <w:color w:val="333333"/>
          <w:sz w:val="24"/>
          <w:szCs w:val="24"/>
          <w:lang w:eastAsia="sl-SI"/>
        </w:rPr>
        <w:t xml:space="preserve"> Mladih</w:t>
      </w:r>
    </w:p>
    <w:p w:rsidR="009A7AD4" w:rsidRDefault="009A7AD4" w:rsidP="008269B0">
      <w:pPr>
        <w:shd w:val="clear" w:color="auto" w:fill="FFFFFF"/>
        <w:spacing w:before="96" w:after="48" w:line="36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</w:p>
    <w:p w:rsidR="00E33C14" w:rsidRPr="00BD5711" w:rsidRDefault="00E33C14" w:rsidP="008269B0">
      <w:pPr>
        <w:shd w:val="clear" w:color="auto" w:fill="FFFFFF"/>
        <w:spacing w:before="96" w:after="48" w:line="36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VSEBINA projekta se nanaša na kulturo kot spodbujanje sobivanja v različnosti. Programski sklop se nanaša na bralno in kulturno pismenost.</w:t>
      </w:r>
    </w:p>
    <w:p w:rsidR="009A7AD4" w:rsidRDefault="009A7AD4" w:rsidP="008269B0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Cs/>
          <w:color w:val="333333"/>
          <w:sz w:val="24"/>
          <w:szCs w:val="24"/>
          <w:lang w:eastAsia="sl-SI"/>
        </w:rPr>
      </w:pPr>
    </w:p>
    <w:p w:rsidR="00BD5711" w:rsidRPr="00BD5711" w:rsidRDefault="00BD5711" w:rsidP="008269B0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  <w:r w:rsidRPr="00E33C14">
        <w:rPr>
          <w:rFonts w:ascii="Tahoma" w:eastAsia="Times New Roman" w:hAnsi="Tahoma" w:cs="Tahoma"/>
          <w:bCs/>
          <w:color w:val="333333"/>
          <w:sz w:val="24"/>
          <w:szCs w:val="24"/>
          <w:lang w:eastAsia="sl-SI"/>
        </w:rPr>
        <w:t>NAMEN PROJEKTA</w:t>
      </w:r>
      <w:r w:rsidR="00740280">
        <w:rPr>
          <w:rFonts w:ascii="Tahoma" w:eastAsia="Times New Roman" w:hAnsi="Tahoma" w:cs="Tahoma"/>
          <w:bCs/>
          <w:color w:val="333333"/>
          <w:sz w:val="24"/>
          <w:szCs w:val="24"/>
          <w:lang w:eastAsia="sl-SI"/>
        </w:rPr>
        <w:t>:</w:t>
      </w:r>
    </w:p>
    <w:p w:rsidR="00BD5711" w:rsidRDefault="00BD5711" w:rsidP="008269B0">
      <w:pPr>
        <w:shd w:val="clear" w:color="auto" w:fill="FFFFFF"/>
        <w:spacing w:before="96" w:after="48" w:line="36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  <w:r w:rsidRPr="00BD5711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Namen projekta je razvoj didaktičnih pristopov in strategij ter podpornega okolja in s tem modela spodbujanja podjetnosti v osnovnih šolah, usmerjenega v izvajanje odprtega in prožnega prehajanj</w:t>
      </w:r>
      <w:r w:rsidR="00E33C14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a med izobraževanjem in okoljem.</w:t>
      </w:r>
    </w:p>
    <w:p w:rsidR="00740280" w:rsidRDefault="00740280" w:rsidP="008269B0">
      <w:pPr>
        <w:shd w:val="clear" w:color="auto" w:fill="FFFFFF"/>
        <w:spacing w:before="96" w:after="48" w:line="36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</w:p>
    <w:p w:rsidR="00740280" w:rsidRDefault="00740280" w:rsidP="008269B0">
      <w:pPr>
        <w:shd w:val="clear" w:color="auto" w:fill="FFFFFF"/>
        <w:spacing w:before="96" w:after="48" w:line="36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 xml:space="preserve">CILJI: </w:t>
      </w:r>
    </w:p>
    <w:p w:rsidR="00740280" w:rsidRPr="00E1482F" w:rsidRDefault="00740280" w:rsidP="008269B0">
      <w:pPr>
        <w:pStyle w:val="Odstavekseznama"/>
        <w:numPr>
          <w:ilvl w:val="0"/>
          <w:numId w:val="7"/>
        </w:numPr>
        <w:spacing w:before="100" w:beforeAutospacing="1" w:after="100" w:afterAutospacing="1" w:line="360" w:lineRule="auto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293881">
        <w:rPr>
          <w:rFonts w:ascii="Tahoma" w:eastAsia="Times New Roman" w:hAnsi="Tahoma" w:cs="Tahoma"/>
          <w:bCs/>
          <w:sz w:val="24"/>
          <w:szCs w:val="24"/>
          <w:lang w:eastAsia="sl-SI"/>
        </w:rPr>
        <w:t>Pripraviti predlog strategije pro</w:t>
      </w:r>
      <w:r w:rsidRPr="00E1482F">
        <w:rPr>
          <w:rFonts w:ascii="Tahoma" w:eastAsia="Times New Roman" w:hAnsi="Tahoma" w:cs="Tahoma"/>
          <w:bCs/>
          <w:sz w:val="24"/>
          <w:szCs w:val="24"/>
          <w:lang w:eastAsia="sl-SI"/>
        </w:rPr>
        <w:t>žnih in inovativnih oblik učenja – model podjetnosti (za šolo in na ravni sistema).</w:t>
      </w:r>
    </w:p>
    <w:p w:rsidR="00740280" w:rsidRPr="00293881" w:rsidRDefault="00740280" w:rsidP="008269B0">
      <w:pPr>
        <w:pStyle w:val="Odstavekseznama"/>
        <w:numPr>
          <w:ilvl w:val="0"/>
          <w:numId w:val="7"/>
        </w:numPr>
        <w:spacing w:before="100" w:beforeAutospacing="1" w:after="100" w:afterAutospacing="1" w:line="360" w:lineRule="auto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293881">
        <w:rPr>
          <w:rFonts w:ascii="Tahoma" w:eastAsia="Times New Roman" w:hAnsi="Tahoma" w:cs="Tahoma"/>
          <w:bCs/>
          <w:sz w:val="24"/>
          <w:szCs w:val="24"/>
          <w:lang w:eastAsia="sl-SI"/>
        </w:rPr>
        <w:t>Izvajanje projektnih aktivnosti.</w:t>
      </w:r>
    </w:p>
    <w:p w:rsidR="00740280" w:rsidRPr="00293881" w:rsidRDefault="00740280" w:rsidP="008269B0">
      <w:pPr>
        <w:pStyle w:val="Odstavekseznama"/>
        <w:numPr>
          <w:ilvl w:val="0"/>
          <w:numId w:val="7"/>
        </w:numPr>
        <w:spacing w:before="100" w:beforeAutospacing="1" w:after="100" w:afterAutospacing="1" w:line="360" w:lineRule="auto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293881">
        <w:rPr>
          <w:rFonts w:ascii="Tahoma" w:eastAsia="Times New Roman" w:hAnsi="Tahoma" w:cs="Tahoma"/>
          <w:bCs/>
          <w:sz w:val="24"/>
          <w:szCs w:val="24"/>
          <w:lang w:eastAsia="sl-SI"/>
        </w:rPr>
        <w:t xml:space="preserve">Sprotno spremljanje, analiziranje in </w:t>
      </w:r>
      <w:proofErr w:type="spellStart"/>
      <w:r w:rsidRPr="00293881">
        <w:rPr>
          <w:rFonts w:ascii="Tahoma" w:eastAsia="Times New Roman" w:hAnsi="Tahoma" w:cs="Tahoma"/>
          <w:bCs/>
          <w:sz w:val="24"/>
          <w:szCs w:val="24"/>
          <w:lang w:eastAsia="sl-SI"/>
        </w:rPr>
        <w:t>evalviranje</w:t>
      </w:r>
      <w:proofErr w:type="spellEnd"/>
      <w:r w:rsidRPr="00293881">
        <w:rPr>
          <w:rFonts w:ascii="Tahoma" w:eastAsia="Times New Roman" w:hAnsi="Tahoma" w:cs="Tahoma"/>
          <w:bCs/>
          <w:sz w:val="24"/>
          <w:szCs w:val="24"/>
          <w:lang w:eastAsia="sl-SI"/>
        </w:rPr>
        <w:t xml:space="preserve"> uspešnosti dejavnosti doseganja operativnih ciljev in vmesnih rezultatov, samoevalvacija vključenih učencev in strokovnih delavcev ter partnerske OŠ iz </w:t>
      </w:r>
      <w:proofErr w:type="spellStart"/>
      <w:r w:rsidRPr="00293881">
        <w:rPr>
          <w:rFonts w:ascii="Tahoma" w:eastAsia="Times New Roman" w:hAnsi="Tahoma" w:cs="Tahoma"/>
          <w:bCs/>
          <w:sz w:val="24"/>
          <w:szCs w:val="24"/>
          <w:lang w:eastAsia="sl-SI"/>
        </w:rPr>
        <w:t>Vrnjačke</w:t>
      </w:r>
      <w:proofErr w:type="spellEnd"/>
      <w:r w:rsidRPr="00293881">
        <w:rPr>
          <w:rFonts w:ascii="Tahoma" w:eastAsia="Times New Roman" w:hAnsi="Tahoma" w:cs="Tahoma"/>
          <w:bCs/>
          <w:sz w:val="24"/>
          <w:szCs w:val="24"/>
          <w:lang w:eastAsia="sl-SI"/>
        </w:rPr>
        <w:t xml:space="preserve"> Banje ter slovenskega kulturnega društva iz Splita.</w:t>
      </w:r>
    </w:p>
    <w:p w:rsidR="00740280" w:rsidRPr="00293881" w:rsidRDefault="00740280" w:rsidP="008269B0">
      <w:pPr>
        <w:pStyle w:val="Odstavekseznama"/>
        <w:numPr>
          <w:ilvl w:val="0"/>
          <w:numId w:val="7"/>
        </w:numPr>
        <w:spacing w:before="100" w:beforeAutospacing="1" w:after="100" w:afterAutospacing="1" w:line="360" w:lineRule="auto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293881">
        <w:rPr>
          <w:rFonts w:ascii="Tahoma" w:eastAsia="Times New Roman" w:hAnsi="Tahoma" w:cs="Tahoma"/>
          <w:bCs/>
          <w:sz w:val="24"/>
          <w:szCs w:val="24"/>
          <w:lang w:eastAsia="sl-SI"/>
        </w:rPr>
        <w:t>Izdelati različna didaktična gradiva za razvoj kompetence podjetnosti v osnovni šoli.</w:t>
      </w:r>
    </w:p>
    <w:p w:rsidR="00740280" w:rsidRPr="00E1482F" w:rsidRDefault="00740280" w:rsidP="008269B0">
      <w:pPr>
        <w:pStyle w:val="Odstavekseznama"/>
        <w:numPr>
          <w:ilvl w:val="0"/>
          <w:numId w:val="7"/>
        </w:numPr>
        <w:spacing w:before="100" w:beforeAutospacing="1" w:after="100" w:afterAutospacing="1" w:line="360" w:lineRule="auto"/>
        <w:rPr>
          <w:rFonts w:ascii="Tahoma" w:eastAsia="Times New Roman" w:hAnsi="Tahoma" w:cs="Tahoma"/>
          <w:bCs/>
          <w:sz w:val="24"/>
          <w:szCs w:val="24"/>
          <w:lang w:eastAsia="sl-SI"/>
        </w:rPr>
      </w:pPr>
      <w:r w:rsidRPr="00293881">
        <w:rPr>
          <w:rFonts w:ascii="Tahoma" w:eastAsia="Times New Roman" w:hAnsi="Tahoma" w:cs="Tahoma"/>
          <w:bCs/>
          <w:sz w:val="24"/>
          <w:szCs w:val="24"/>
          <w:lang w:eastAsia="sl-SI"/>
        </w:rPr>
        <w:t>Seznanjanje strokovne javnosti s projektom, mo</w:t>
      </w:r>
      <w:r w:rsidR="00E1482F">
        <w:rPr>
          <w:rFonts w:ascii="Tahoma" w:eastAsia="Times New Roman" w:hAnsi="Tahoma" w:cs="Tahoma"/>
          <w:bCs/>
          <w:sz w:val="24"/>
          <w:szCs w:val="24"/>
          <w:lang w:eastAsia="sl-SI"/>
        </w:rPr>
        <w:t>delom in kompetenco podjetnosti.</w:t>
      </w:r>
    </w:p>
    <w:p w:rsidR="00BD5711" w:rsidRPr="00BD5711" w:rsidRDefault="00BD5711" w:rsidP="008269B0">
      <w:pPr>
        <w:shd w:val="clear" w:color="auto" w:fill="FFFFFF"/>
        <w:spacing w:before="96" w:after="48" w:line="36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  <w:r w:rsidRPr="00BD5711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 </w:t>
      </w:r>
    </w:p>
    <w:p w:rsidR="00BD5711" w:rsidRPr="00BD5711" w:rsidRDefault="009A7AD4" w:rsidP="008269B0">
      <w:pPr>
        <w:shd w:val="clear" w:color="auto" w:fill="FFFFFF"/>
        <w:spacing w:before="96" w:after="48" w:line="36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Ciljne skupine</w:t>
      </w:r>
      <w:r w:rsidR="00BD5711" w:rsidRPr="00BD5711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 so učenci osnovnih šol in strokovn</w:t>
      </w:r>
      <w:r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i ter vodstveni delavci osnovne</w:t>
      </w:r>
      <w:r w:rsidR="00BD5711" w:rsidRPr="00BD5711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 xml:space="preserve"> šol</w:t>
      </w:r>
      <w:r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e</w:t>
      </w:r>
      <w:r w:rsidR="00BD5711" w:rsidRPr="00BD5711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.</w:t>
      </w:r>
    </w:p>
    <w:p w:rsidR="00BD5711" w:rsidRPr="00BD5711" w:rsidRDefault="00BD5711" w:rsidP="008269B0">
      <w:pPr>
        <w:shd w:val="clear" w:color="auto" w:fill="FFFFFF"/>
        <w:spacing w:before="96" w:after="48" w:line="36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  <w:r w:rsidRPr="00BD5711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 </w:t>
      </w:r>
    </w:p>
    <w:p w:rsidR="00BD5711" w:rsidRPr="00BD5711" w:rsidRDefault="00BD5711" w:rsidP="008269B0">
      <w:pPr>
        <w:shd w:val="clear" w:color="auto" w:fill="FFFFFF"/>
        <w:spacing w:before="96" w:after="48" w:line="36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  <w:r w:rsidRPr="00BD5711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lastRenderedPageBreak/>
        <w:t>Predvidene aktivnosti v projektu:</w:t>
      </w:r>
    </w:p>
    <w:p w:rsidR="00BD5711" w:rsidRPr="00BD5711" w:rsidRDefault="00BD5711" w:rsidP="008269B0">
      <w:pPr>
        <w:numPr>
          <w:ilvl w:val="0"/>
          <w:numId w:val="5"/>
        </w:numPr>
        <w:shd w:val="clear" w:color="auto" w:fill="FFFFFF"/>
        <w:spacing w:before="75" w:after="0" w:line="36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  <w:r w:rsidRPr="00BD5711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Analiza stanja in  pregled različnih pristopov</w:t>
      </w:r>
      <w:r w:rsidR="00E1482F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.</w:t>
      </w:r>
    </w:p>
    <w:p w:rsidR="00BD5711" w:rsidRPr="00BD5711" w:rsidRDefault="00BD5711" w:rsidP="008269B0">
      <w:pPr>
        <w:numPr>
          <w:ilvl w:val="0"/>
          <w:numId w:val="5"/>
        </w:numPr>
        <w:shd w:val="clear" w:color="auto" w:fill="FFFFFF"/>
        <w:spacing w:before="75" w:after="0" w:line="36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  <w:r w:rsidRPr="00BD5711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Celovito načrtovanje, razvijanje in implementacija modela, v okviru katerega se predvideva izbor, preizkus in povezovanje ter nadgradnja  pilotnih pobud, novih pedagoških strategij, pristopov oz. praks na področju projekta</w:t>
      </w:r>
      <w:r w:rsidR="008269B0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.</w:t>
      </w:r>
    </w:p>
    <w:p w:rsidR="00BD5711" w:rsidRPr="00BD5711" w:rsidRDefault="00BD5711" w:rsidP="008269B0">
      <w:pPr>
        <w:numPr>
          <w:ilvl w:val="0"/>
          <w:numId w:val="5"/>
        </w:numPr>
        <w:shd w:val="clear" w:color="auto" w:fill="FFFFFF"/>
        <w:spacing w:before="75" w:after="0" w:line="36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  <w:r w:rsidRPr="00BD5711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Celovita vzpostavitev p</w:t>
      </w:r>
      <w:r w:rsidR="008269B0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 xml:space="preserve">odpornega okolja za </w:t>
      </w:r>
      <w:r w:rsidRPr="00BD5711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implementacijske OŠ</w:t>
      </w:r>
      <w:r w:rsidR="008269B0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.</w:t>
      </w:r>
    </w:p>
    <w:p w:rsidR="00BD5711" w:rsidRPr="00BD5711" w:rsidRDefault="00BD5711" w:rsidP="008269B0">
      <w:pPr>
        <w:numPr>
          <w:ilvl w:val="0"/>
          <w:numId w:val="5"/>
        </w:numPr>
        <w:shd w:val="clear" w:color="auto" w:fill="FFFFFF"/>
        <w:spacing w:before="75" w:after="0" w:line="36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  <w:r w:rsidRPr="00BD5711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Celovito načrtovanje implementacije modela in izvedba projekta</w:t>
      </w:r>
      <w:r w:rsidR="008269B0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.</w:t>
      </w:r>
    </w:p>
    <w:p w:rsidR="00BD5711" w:rsidRPr="00BD5711" w:rsidRDefault="00BD5711" w:rsidP="008269B0">
      <w:pPr>
        <w:numPr>
          <w:ilvl w:val="0"/>
          <w:numId w:val="5"/>
        </w:numPr>
        <w:shd w:val="clear" w:color="auto" w:fill="FFFFFF"/>
        <w:spacing w:before="75" w:after="0" w:line="36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  <w:r w:rsidRPr="00BD5711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Načrt in izvedba spremljave in evalvacije</w:t>
      </w:r>
      <w:r w:rsidR="008269B0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.</w:t>
      </w:r>
    </w:p>
    <w:p w:rsidR="00BD5711" w:rsidRDefault="00BD5711" w:rsidP="008269B0">
      <w:pPr>
        <w:numPr>
          <w:ilvl w:val="0"/>
          <w:numId w:val="5"/>
        </w:numPr>
        <w:shd w:val="clear" w:color="auto" w:fill="FFFFFF"/>
        <w:spacing w:before="75" w:after="0" w:line="36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  <w:r w:rsidRPr="00BD5711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Promocija projekta</w:t>
      </w:r>
      <w:r w:rsidR="008269B0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.</w:t>
      </w:r>
    </w:p>
    <w:p w:rsidR="008269B0" w:rsidRDefault="008269B0" w:rsidP="00455C54">
      <w:pPr>
        <w:shd w:val="clear" w:color="auto" w:fill="FFFFFF"/>
        <w:spacing w:before="75" w:after="0" w:line="36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>V</w:t>
      </w:r>
      <w:r w:rsidR="00F73E2F"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 xml:space="preserve"> okviru ciljev projekta se izvajajo</w:t>
      </w:r>
      <w:r>
        <w:rPr>
          <w:rFonts w:ascii="Tahoma" w:eastAsia="Times New Roman" w:hAnsi="Tahoma" w:cs="Tahoma"/>
          <w:color w:val="333333"/>
          <w:sz w:val="24"/>
          <w:szCs w:val="24"/>
          <w:lang w:eastAsia="sl-SI"/>
        </w:rPr>
        <w:t xml:space="preserve"> tudi ostale aktivnosti:</w:t>
      </w:r>
    </w:p>
    <w:p w:rsidR="008269B0" w:rsidRDefault="008269B0" w:rsidP="008269B0">
      <w:pPr>
        <w:shd w:val="clear" w:color="auto" w:fill="FFFFFF"/>
        <w:spacing w:before="75" w:after="0" w:line="360" w:lineRule="auto"/>
        <w:ind w:left="360"/>
        <w:jc w:val="both"/>
        <w:rPr>
          <w:rFonts w:ascii="Tahoma" w:eastAsia="Times New Roman" w:hAnsi="Tahoma" w:cs="Tahoma"/>
          <w:color w:val="333333"/>
          <w:sz w:val="24"/>
          <w:szCs w:val="24"/>
          <w:lang w:eastAsia="sl-SI"/>
        </w:rPr>
      </w:pPr>
    </w:p>
    <w:p w:rsidR="008269B0" w:rsidRPr="008269B0" w:rsidRDefault="008269B0" w:rsidP="008269B0">
      <w:pPr>
        <w:pStyle w:val="Odstavekseznama"/>
        <w:numPr>
          <w:ilvl w:val="0"/>
          <w:numId w:val="6"/>
        </w:numPr>
        <w:spacing w:line="36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8269B0">
        <w:rPr>
          <w:rFonts w:ascii="Tahoma" w:eastAsia="Times New Roman" w:hAnsi="Tahoma" w:cs="Tahoma"/>
          <w:sz w:val="24"/>
          <w:szCs w:val="24"/>
          <w:lang w:eastAsia="sl-SI"/>
        </w:rPr>
        <w:t xml:space="preserve">Planiranje, </w:t>
      </w:r>
    </w:p>
    <w:p w:rsidR="008269B0" w:rsidRPr="008269B0" w:rsidRDefault="008269B0" w:rsidP="008269B0">
      <w:pPr>
        <w:pStyle w:val="Odstavekseznama"/>
        <w:numPr>
          <w:ilvl w:val="0"/>
          <w:numId w:val="6"/>
        </w:numPr>
        <w:spacing w:line="36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8269B0">
        <w:rPr>
          <w:rFonts w:ascii="Tahoma" w:eastAsia="Times New Roman" w:hAnsi="Tahoma" w:cs="Tahoma"/>
          <w:sz w:val="24"/>
          <w:szCs w:val="24"/>
          <w:lang w:eastAsia="sl-SI"/>
        </w:rPr>
        <w:t xml:space="preserve">odločanje, </w:t>
      </w:r>
    </w:p>
    <w:p w:rsidR="008269B0" w:rsidRPr="008269B0" w:rsidRDefault="008269B0" w:rsidP="008269B0">
      <w:pPr>
        <w:pStyle w:val="Odstavekseznama"/>
        <w:numPr>
          <w:ilvl w:val="0"/>
          <w:numId w:val="6"/>
        </w:numPr>
        <w:spacing w:line="36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8269B0">
        <w:rPr>
          <w:rFonts w:ascii="Tahoma" w:eastAsia="Times New Roman" w:hAnsi="Tahoma" w:cs="Tahoma"/>
          <w:sz w:val="24"/>
          <w:szCs w:val="24"/>
          <w:lang w:eastAsia="sl-SI"/>
        </w:rPr>
        <w:t>motiviranje,</w:t>
      </w:r>
    </w:p>
    <w:p w:rsidR="008269B0" w:rsidRPr="008269B0" w:rsidRDefault="008269B0" w:rsidP="008269B0">
      <w:pPr>
        <w:pStyle w:val="Odstavekseznama"/>
        <w:numPr>
          <w:ilvl w:val="0"/>
          <w:numId w:val="6"/>
        </w:numPr>
        <w:spacing w:line="36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8269B0">
        <w:rPr>
          <w:rFonts w:ascii="Tahoma" w:eastAsia="Times New Roman" w:hAnsi="Tahoma" w:cs="Tahoma"/>
          <w:sz w:val="24"/>
          <w:szCs w:val="24"/>
          <w:lang w:eastAsia="sl-SI"/>
        </w:rPr>
        <w:t xml:space="preserve"> timsko delo, </w:t>
      </w:r>
    </w:p>
    <w:p w:rsidR="008269B0" w:rsidRPr="008269B0" w:rsidRDefault="008269B0" w:rsidP="008269B0">
      <w:pPr>
        <w:pStyle w:val="Odstavekseznama"/>
        <w:numPr>
          <w:ilvl w:val="0"/>
          <w:numId w:val="6"/>
        </w:numPr>
        <w:spacing w:line="36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8269B0">
        <w:rPr>
          <w:rFonts w:ascii="Tahoma" w:eastAsia="Times New Roman" w:hAnsi="Tahoma" w:cs="Tahoma"/>
          <w:sz w:val="24"/>
          <w:szCs w:val="24"/>
          <w:lang w:eastAsia="sl-SI"/>
        </w:rPr>
        <w:t xml:space="preserve">izkustveno učenje, </w:t>
      </w:r>
    </w:p>
    <w:p w:rsidR="008269B0" w:rsidRPr="008269B0" w:rsidRDefault="008269B0" w:rsidP="008269B0">
      <w:pPr>
        <w:pStyle w:val="Odstavekseznama"/>
        <w:numPr>
          <w:ilvl w:val="0"/>
          <w:numId w:val="6"/>
        </w:numPr>
        <w:spacing w:line="36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8269B0">
        <w:rPr>
          <w:rFonts w:ascii="Tahoma" w:eastAsia="Times New Roman" w:hAnsi="Tahoma" w:cs="Tahoma"/>
          <w:sz w:val="24"/>
          <w:szCs w:val="24"/>
          <w:lang w:eastAsia="sl-SI"/>
        </w:rPr>
        <w:t>krepitev vztrajnosti,</w:t>
      </w:r>
    </w:p>
    <w:p w:rsidR="008269B0" w:rsidRPr="008269B0" w:rsidRDefault="008269B0" w:rsidP="008269B0">
      <w:pPr>
        <w:pStyle w:val="Odstavekseznama"/>
        <w:numPr>
          <w:ilvl w:val="0"/>
          <w:numId w:val="6"/>
        </w:numPr>
        <w:spacing w:line="36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8269B0">
        <w:rPr>
          <w:rFonts w:ascii="Tahoma" w:eastAsia="Times New Roman" w:hAnsi="Tahoma" w:cs="Tahoma"/>
          <w:sz w:val="24"/>
          <w:szCs w:val="24"/>
          <w:lang w:eastAsia="sl-SI"/>
        </w:rPr>
        <w:t>vzpostavljanje medkulturnega dialoga,</w:t>
      </w:r>
    </w:p>
    <w:p w:rsidR="008269B0" w:rsidRPr="008269B0" w:rsidRDefault="008269B0" w:rsidP="008269B0">
      <w:pPr>
        <w:pStyle w:val="Odstavekseznama"/>
        <w:numPr>
          <w:ilvl w:val="0"/>
          <w:numId w:val="6"/>
        </w:numPr>
        <w:spacing w:line="36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8269B0">
        <w:rPr>
          <w:rFonts w:ascii="Tahoma" w:eastAsia="Times New Roman" w:hAnsi="Tahoma" w:cs="Tahoma"/>
          <w:sz w:val="24"/>
          <w:szCs w:val="24"/>
          <w:lang w:eastAsia="sl-SI"/>
        </w:rPr>
        <w:t>spoznavanje različnih kultur, kulturnih vzorcev,</w:t>
      </w:r>
    </w:p>
    <w:p w:rsidR="00F73E2F" w:rsidRPr="002D3FF8" w:rsidRDefault="008269B0" w:rsidP="002D3FF8">
      <w:pPr>
        <w:pStyle w:val="Odstavekseznama"/>
        <w:numPr>
          <w:ilvl w:val="0"/>
          <w:numId w:val="6"/>
        </w:numPr>
        <w:spacing w:line="36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8269B0">
        <w:rPr>
          <w:rFonts w:ascii="Tahoma" w:eastAsia="Times New Roman" w:hAnsi="Tahoma" w:cs="Tahoma"/>
          <w:sz w:val="24"/>
          <w:szCs w:val="24"/>
          <w:lang w:eastAsia="sl-SI"/>
        </w:rPr>
        <w:t>bralna in kulturna pismenost.</w:t>
      </w:r>
    </w:p>
    <w:p w:rsidR="00F73E2F" w:rsidRDefault="00F73E2F" w:rsidP="00580236">
      <w:pPr>
        <w:spacing w:line="36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Dejavnosti se izvajajo na predmetnem področju slovenščina (1.-9. razred: poustvarjalni izdelki v okviru bralnega projekta, številka spletnega časopisa e-Občasnik</w:t>
      </w:r>
      <w:r w:rsidR="009A7AD4">
        <w:rPr>
          <w:rFonts w:ascii="Tahoma" w:eastAsia="Times New Roman" w:hAnsi="Tahoma" w:cs="Tahoma"/>
          <w:sz w:val="24"/>
          <w:szCs w:val="24"/>
          <w:lang w:eastAsia="sl-SI"/>
        </w:rPr>
        <w:t>, izvedba občinske prireditve ob slovenskem kulturnem prazniku kot rezultat aktivnega dela za razvoj bralne pismenosti in kritičnega branja – od načrtovanja do izvedbe</w:t>
      </w:r>
      <w:r w:rsidR="00310F9C">
        <w:rPr>
          <w:rFonts w:ascii="Tahoma" w:eastAsia="Times New Roman" w:hAnsi="Tahoma" w:cs="Tahoma"/>
          <w:sz w:val="24"/>
          <w:szCs w:val="24"/>
          <w:lang w:eastAsia="sl-SI"/>
        </w:rPr>
        <w:t>, sodelovanje s kulturnimi ustanovami</w:t>
      </w: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), pri urah KIZ (1.-9. razred: </w:t>
      </w:r>
      <w:r w:rsidR="009A7AD4">
        <w:rPr>
          <w:rFonts w:ascii="Tahoma" w:eastAsia="Times New Roman" w:hAnsi="Tahoma" w:cs="Tahoma"/>
          <w:sz w:val="24"/>
          <w:szCs w:val="24"/>
          <w:lang w:eastAsia="sl-SI"/>
        </w:rPr>
        <w:t xml:space="preserve">literarni izdelki ob obravnavi del Lovra Kuharja-Prežihovega </w:t>
      </w:r>
      <w:proofErr w:type="spellStart"/>
      <w:r w:rsidR="009A7AD4">
        <w:rPr>
          <w:rFonts w:ascii="Tahoma" w:eastAsia="Times New Roman" w:hAnsi="Tahoma" w:cs="Tahoma"/>
          <w:sz w:val="24"/>
          <w:szCs w:val="24"/>
          <w:lang w:eastAsia="sl-SI"/>
        </w:rPr>
        <w:t>Voranca</w:t>
      </w:r>
      <w:proofErr w:type="spellEnd"/>
      <w:r w:rsidR="009A7AD4">
        <w:rPr>
          <w:rFonts w:ascii="Tahoma" w:eastAsia="Times New Roman" w:hAnsi="Tahoma" w:cs="Tahoma"/>
          <w:sz w:val="24"/>
          <w:szCs w:val="24"/>
          <w:lang w:eastAsia="sl-SI"/>
        </w:rPr>
        <w:t xml:space="preserve"> in sodelovanje v okviru partnerskih šol</w:t>
      </w:r>
      <w:r>
        <w:rPr>
          <w:rFonts w:ascii="Tahoma" w:eastAsia="Times New Roman" w:hAnsi="Tahoma" w:cs="Tahoma"/>
          <w:sz w:val="24"/>
          <w:szCs w:val="24"/>
          <w:lang w:eastAsia="sl-SI"/>
        </w:rPr>
        <w:t>), pri izbirnem predmetu Filmska vzgoja</w:t>
      </w:r>
      <w:r w:rsidR="009A7AD4">
        <w:rPr>
          <w:rFonts w:ascii="Tahoma" w:eastAsia="Times New Roman" w:hAnsi="Tahoma" w:cs="Tahoma"/>
          <w:sz w:val="24"/>
          <w:szCs w:val="24"/>
          <w:lang w:eastAsia="sl-SI"/>
        </w:rPr>
        <w:t xml:space="preserve"> (odlomki iz filmske zgodbe – samostojno delo učencev od načrtovanja do izvedbe)</w:t>
      </w:r>
      <w:r>
        <w:rPr>
          <w:rFonts w:ascii="Tahoma" w:eastAsia="Times New Roman" w:hAnsi="Tahoma" w:cs="Tahoma"/>
          <w:sz w:val="24"/>
          <w:szCs w:val="24"/>
          <w:lang w:eastAsia="sl-SI"/>
        </w:rPr>
        <w:t>.</w:t>
      </w:r>
    </w:p>
    <w:p w:rsidR="002D3FF8" w:rsidRDefault="00455C54" w:rsidP="002D3FF8">
      <w:pPr>
        <w:spacing w:line="36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                                             </w:t>
      </w:r>
      <w:r w:rsidR="00EF172B">
        <w:rPr>
          <w:rFonts w:ascii="Tahoma" w:eastAsia="Times New Roman" w:hAnsi="Tahoma" w:cs="Tahoma"/>
          <w:sz w:val="24"/>
          <w:szCs w:val="24"/>
          <w:lang w:eastAsia="sl-SI"/>
        </w:rPr>
        <w:t xml:space="preserve">               </w:t>
      </w: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      </w:t>
      </w:r>
    </w:p>
    <w:p w:rsidR="005A577A" w:rsidRPr="002D3FF8" w:rsidRDefault="002D3FF8" w:rsidP="002D3FF8">
      <w:pPr>
        <w:spacing w:line="36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                                                                              </w:t>
      </w:r>
      <w:bookmarkStart w:id="0" w:name="_GoBack"/>
      <w:bookmarkEnd w:id="0"/>
      <w:r w:rsidR="00455C54">
        <w:rPr>
          <w:rFonts w:ascii="Tahoma" w:eastAsia="Times New Roman" w:hAnsi="Tahoma" w:cs="Tahoma"/>
          <w:sz w:val="24"/>
          <w:szCs w:val="24"/>
          <w:lang w:eastAsia="sl-SI"/>
        </w:rPr>
        <w:t xml:space="preserve">  Vodja: Petra Vnuk</w:t>
      </w:r>
    </w:p>
    <w:sectPr w:rsidR="005A577A" w:rsidRPr="002D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7C3"/>
    <w:multiLevelType w:val="hybridMultilevel"/>
    <w:tmpl w:val="346ED0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37CA"/>
    <w:multiLevelType w:val="multilevel"/>
    <w:tmpl w:val="081E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95492"/>
    <w:multiLevelType w:val="multilevel"/>
    <w:tmpl w:val="54968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3E286A"/>
    <w:multiLevelType w:val="hybridMultilevel"/>
    <w:tmpl w:val="484CE2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847BB"/>
    <w:multiLevelType w:val="multilevel"/>
    <w:tmpl w:val="182E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357486"/>
    <w:multiLevelType w:val="multilevel"/>
    <w:tmpl w:val="056C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4E711E"/>
    <w:multiLevelType w:val="hybridMultilevel"/>
    <w:tmpl w:val="36A0E098"/>
    <w:lvl w:ilvl="0" w:tplc="8FEAAD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96"/>
    <w:rsid w:val="002323AB"/>
    <w:rsid w:val="002575D2"/>
    <w:rsid w:val="00293881"/>
    <w:rsid w:val="002C6AAF"/>
    <w:rsid w:val="002D3FF8"/>
    <w:rsid w:val="00310F9C"/>
    <w:rsid w:val="003F6D4F"/>
    <w:rsid w:val="00455C54"/>
    <w:rsid w:val="00580236"/>
    <w:rsid w:val="0058627D"/>
    <w:rsid w:val="005A577A"/>
    <w:rsid w:val="006D61CA"/>
    <w:rsid w:val="006E2995"/>
    <w:rsid w:val="00740280"/>
    <w:rsid w:val="007908E7"/>
    <w:rsid w:val="007E5596"/>
    <w:rsid w:val="008269B0"/>
    <w:rsid w:val="00923A4D"/>
    <w:rsid w:val="009A7AD4"/>
    <w:rsid w:val="00A30B7E"/>
    <w:rsid w:val="00AC49BB"/>
    <w:rsid w:val="00AE4E94"/>
    <w:rsid w:val="00B161B7"/>
    <w:rsid w:val="00BB324C"/>
    <w:rsid w:val="00BD5711"/>
    <w:rsid w:val="00C4287D"/>
    <w:rsid w:val="00D64E71"/>
    <w:rsid w:val="00E1482F"/>
    <w:rsid w:val="00E33C14"/>
    <w:rsid w:val="00E53CCC"/>
    <w:rsid w:val="00EF172B"/>
    <w:rsid w:val="00F7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76C2"/>
  <w15:chartTrackingRefBased/>
  <w15:docId w15:val="{01BABA3D-BFA7-46E4-850B-64502382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627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D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D5711"/>
    <w:rPr>
      <w:b/>
      <w:bCs/>
    </w:rPr>
  </w:style>
  <w:style w:type="table" w:styleId="Tabelamrea">
    <w:name w:val="Table Grid"/>
    <w:basedOn w:val="Navadnatabela"/>
    <w:uiPriority w:val="39"/>
    <w:rsid w:val="0074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4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495FA90-2AB1-4C55-AFAC-73609249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planina13</dc:creator>
  <cp:keywords/>
  <dc:description/>
  <cp:lastModifiedBy>Petrca</cp:lastModifiedBy>
  <cp:revision>26</cp:revision>
  <dcterms:created xsi:type="dcterms:W3CDTF">2020-05-19T08:08:00Z</dcterms:created>
  <dcterms:modified xsi:type="dcterms:W3CDTF">2020-05-19T09:04:00Z</dcterms:modified>
</cp:coreProperties>
</file>